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30B02" w:rsidRDefault="00000000">
      <w:pPr>
        <w:pStyle w:val="Title"/>
        <w:spacing w:after="80"/>
      </w:pPr>
      <w:bookmarkStart w:id="0" w:name="_8cec0pmsvxz5" w:colFirst="0" w:colLast="0"/>
      <w:bookmarkEnd w:id="0"/>
      <w:r>
        <w:t>SOL (Solana) – Uitgebreide risicodisclosure</w:t>
      </w:r>
    </w:p>
    <w:p w14:paraId="00000002" w14:textId="77777777" w:rsidR="00230B02" w:rsidRDefault="00000000">
      <w:pPr>
        <w:spacing w:before="240" w:after="240"/>
        <w:rPr>
          <w:sz w:val="24"/>
          <w:szCs w:val="24"/>
        </w:rPr>
      </w:pPr>
      <w:r>
        <w:rPr>
          <w:sz w:val="24"/>
          <w:szCs w:val="24"/>
        </w:rPr>
        <w:t>Gebruik van staking voor SOL via Knaken Vaults brengt risico’s met zich mee die je goed moet begrijpen voordat je eraan deelneemt. Solana staat bekend om zijn hoge snelheid en lage transactiekosten, maar heeft ook een geschiedenis van netwerkstoringen en unieke technische risico’s. Deze risicodisclosure is bedoeld om je bewust te maken van relevante gevaren. Je blijft als gebruiker altijd zelf verantwoordelijk voor je keuzes en eventuele verliezen. Onderstaande lijst is niet uitputtend, maar vormt een goed startpunt voor verdere afwegingen.</w:t>
      </w:r>
    </w:p>
    <w:p w14:paraId="00000003" w14:textId="77777777" w:rsidR="00230B02" w:rsidRDefault="00000000">
      <w:pPr>
        <w:rPr>
          <w:sz w:val="24"/>
          <w:szCs w:val="24"/>
        </w:rPr>
      </w:pPr>
      <w:r>
        <w:rPr>
          <w:b/>
          <w:color w:val="000000"/>
          <w:sz w:val="24"/>
          <w:szCs w:val="24"/>
        </w:rPr>
        <w:t xml:space="preserve">Private </w:t>
      </w:r>
      <w:r>
        <w:rPr>
          <w:b/>
          <w:sz w:val="24"/>
          <w:szCs w:val="24"/>
        </w:rPr>
        <w:t>k</w:t>
      </w:r>
      <w:r>
        <w:rPr>
          <w:b/>
          <w:color w:val="000000"/>
          <w:sz w:val="24"/>
          <w:szCs w:val="24"/>
        </w:rPr>
        <w:t xml:space="preserve">ey </w:t>
      </w:r>
      <w:r>
        <w:rPr>
          <w:b/>
          <w:sz w:val="24"/>
          <w:szCs w:val="24"/>
        </w:rPr>
        <w:t>r</w:t>
      </w:r>
      <w:r>
        <w:rPr>
          <w:b/>
          <w:color w:val="000000"/>
          <w:sz w:val="24"/>
          <w:szCs w:val="24"/>
        </w:rPr>
        <w:t>isico</w:t>
      </w:r>
      <w:r>
        <w:rPr>
          <w:b/>
          <w:sz w:val="24"/>
          <w:szCs w:val="24"/>
        </w:rPr>
        <w:br/>
      </w:r>
      <w:r>
        <w:rPr>
          <w:sz w:val="24"/>
          <w:szCs w:val="24"/>
        </w:rPr>
        <w:t>Als je SOL bewaart in een eigen wallet, ben je volledig zelf verantwoordelijk voor het veilig beheren van je private keys. Verlies of diefstal betekent permanente verlies van toegang. Bij gebruik van staking via derden heb je geen directe controle over je keys en ben je afhankelijk van hun beveiliging.</w:t>
      </w:r>
    </w:p>
    <w:p w14:paraId="00000004" w14:textId="77777777" w:rsidR="00230B02" w:rsidRDefault="00000000">
      <w:pPr>
        <w:spacing w:before="280"/>
        <w:rPr>
          <w:sz w:val="24"/>
          <w:szCs w:val="24"/>
        </w:rPr>
      </w:pPr>
      <w:r>
        <w:rPr>
          <w:b/>
          <w:sz w:val="24"/>
          <w:szCs w:val="24"/>
        </w:rPr>
        <w:t>Derde partij software</w:t>
      </w:r>
      <w:r>
        <w:rPr>
          <w:sz w:val="24"/>
          <w:szCs w:val="24"/>
        </w:rPr>
        <w:br/>
        <w:t>De infrastructuur waarmee je SOL staket is afhankelijk van software van externe partijen. Knaken controleert deze software niet. Problemen met integraties, updates of fouten bij deze derde partijen kunnen leiden tot verlies van toegang tot beloningen of van je activa.</w:t>
      </w:r>
    </w:p>
    <w:p w14:paraId="00000005" w14:textId="77777777" w:rsidR="00230B02" w:rsidRDefault="00000000">
      <w:pPr>
        <w:spacing w:before="280"/>
        <w:rPr>
          <w:sz w:val="24"/>
          <w:szCs w:val="24"/>
        </w:rPr>
      </w:pPr>
      <w:r>
        <w:rPr>
          <w:b/>
          <w:sz w:val="24"/>
          <w:szCs w:val="24"/>
        </w:rPr>
        <w:t>Beveiliging / Smart contract risico</w:t>
      </w:r>
      <w:r>
        <w:rPr>
          <w:sz w:val="24"/>
          <w:szCs w:val="24"/>
        </w:rPr>
        <w:br/>
        <w:t>Hoewel native staking op Solana niet via smart contracts verloopt, kunnen derde partijen additionele infrastructuur gebruiken die afhankelijk is van smart contracts. Onveilige implementatie, bugs of exploits in die laag kunnen verlies veroorzaken.</w:t>
      </w:r>
    </w:p>
    <w:p w14:paraId="00000006" w14:textId="77777777" w:rsidR="00230B02" w:rsidRDefault="00000000">
      <w:pPr>
        <w:spacing w:before="280"/>
        <w:rPr>
          <w:sz w:val="24"/>
          <w:szCs w:val="24"/>
        </w:rPr>
      </w:pPr>
      <w:r>
        <w:rPr>
          <w:b/>
          <w:sz w:val="24"/>
          <w:szCs w:val="24"/>
        </w:rPr>
        <w:t>Prijsvolatiliteit</w:t>
      </w:r>
      <w:r>
        <w:rPr>
          <w:sz w:val="24"/>
          <w:szCs w:val="24"/>
        </w:rPr>
        <w:br/>
        <w:t>SOL is een volatiele digitale asset. De waarde van je stakingbeloning kan sterk schommelen. Zelfs met een positief rendement in SOL, kan je totale waarde in euro’s afnemen.</w:t>
      </w:r>
    </w:p>
    <w:p w14:paraId="00000007" w14:textId="77777777" w:rsidR="00230B02" w:rsidRDefault="00000000">
      <w:pPr>
        <w:spacing w:before="280"/>
        <w:rPr>
          <w:sz w:val="24"/>
          <w:szCs w:val="24"/>
        </w:rPr>
      </w:pPr>
      <w:r>
        <w:rPr>
          <w:b/>
          <w:sz w:val="24"/>
          <w:szCs w:val="24"/>
        </w:rPr>
        <w:t>Governance risico</w:t>
      </w:r>
      <w:r>
        <w:rPr>
          <w:sz w:val="24"/>
          <w:szCs w:val="24"/>
        </w:rPr>
        <w:br/>
        <w:t>Solana heeft een relatief gecentraliseerd validatornetwerk vergeleken met andere blockchains. Grotere validators kunnen gezamenlijk wijzigingen implementeren die invloed hebben op het protocol of beloningsmechanisme, zonder brede consensus.</w:t>
      </w:r>
    </w:p>
    <w:p w14:paraId="00000008" w14:textId="77777777" w:rsidR="00230B02" w:rsidRDefault="00000000">
      <w:pPr>
        <w:spacing w:before="280"/>
        <w:rPr>
          <w:sz w:val="24"/>
          <w:szCs w:val="24"/>
        </w:rPr>
      </w:pPr>
      <w:r>
        <w:rPr>
          <w:b/>
          <w:sz w:val="24"/>
          <w:szCs w:val="24"/>
        </w:rPr>
        <w:t>Smart contract implementatie / Intermediaire systemen</w:t>
      </w:r>
      <w:r>
        <w:rPr>
          <w:sz w:val="24"/>
          <w:szCs w:val="24"/>
        </w:rPr>
        <w:br/>
        <w:t>Indien de staking verloopt via wrapped SOL of andere intermediaire contractlagen (zoals derivaten of bridges), bestaat het risico op bugs, liquiditeitsproblemen of foutieve prijsfeeds via oracles.</w:t>
      </w:r>
    </w:p>
    <w:p w14:paraId="00000009" w14:textId="77777777" w:rsidR="00230B02" w:rsidRDefault="00000000">
      <w:pPr>
        <w:spacing w:before="280"/>
        <w:rPr>
          <w:sz w:val="24"/>
          <w:szCs w:val="24"/>
        </w:rPr>
      </w:pPr>
      <w:r>
        <w:rPr>
          <w:b/>
          <w:sz w:val="24"/>
          <w:szCs w:val="24"/>
        </w:rPr>
        <w:lastRenderedPageBreak/>
        <w:t>Opschorting of stopzetting</w:t>
      </w:r>
      <w:r>
        <w:rPr>
          <w:sz w:val="24"/>
          <w:szCs w:val="24"/>
        </w:rPr>
        <w:br/>
        <w:t>De stakingdienst kan op elk moment worden onderbroken of beëindigd door de derde partij die de dienst levert. Dit kan ertoe leiden dat je tijdelijk geen beloningen ontvangt of geen wijzigingen in je stake kunt doorvoeren.</w:t>
      </w:r>
    </w:p>
    <w:p w14:paraId="0000000A" w14:textId="77777777" w:rsidR="00230B02" w:rsidRDefault="00000000">
      <w:pPr>
        <w:spacing w:before="280"/>
        <w:rPr>
          <w:sz w:val="24"/>
          <w:szCs w:val="24"/>
        </w:rPr>
      </w:pPr>
      <w:r>
        <w:rPr>
          <w:b/>
          <w:sz w:val="24"/>
          <w:szCs w:val="24"/>
        </w:rPr>
        <w:t>Geen beloningsgarantie</w:t>
      </w:r>
      <w:r>
        <w:rPr>
          <w:sz w:val="24"/>
          <w:szCs w:val="24"/>
        </w:rPr>
        <w:br/>
        <w:t>Stakingbeloningen zijn afhankelijk van validatorprestaties en netwerkcondities. Er is geen garantie op rendement of op tijdige uitbetaling. Validators kunnen offline gaan of slecht presteren zonder waarschuwing.</w:t>
      </w:r>
    </w:p>
    <w:p w14:paraId="0000000B" w14:textId="77777777" w:rsidR="00230B02" w:rsidRDefault="00000000">
      <w:pPr>
        <w:spacing w:before="280"/>
        <w:rPr>
          <w:sz w:val="24"/>
          <w:szCs w:val="24"/>
        </w:rPr>
      </w:pPr>
      <w:r>
        <w:rPr>
          <w:b/>
          <w:sz w:val="24"/>
          <w:szCs w:val="24"/>
        </w:rPr>
        <w:t>Blockchain risico</w:t>
      </w:r>
      <w:r>
        <w:rPr>
          <w:sz w:val="24"/>
          <w:szCs w:val="24"/>
        </w:rPr>
        <w:br/>
        <w:t>Solana heeft in het verleden meerdere netwerkstoringen ondervonden, waarbij het netwerk urenlang onbeschikbaar was. Tijdens zulke storingen kun je geen transacties uitvoeren, en kunnen stakingbeloningen worden vertraagd of verloren gaan.</w:t>
      </w:r>
    </w:p>
    <w:p w14:paraId="0000000D" w14:textId="212DF3A2" w:rsidR="00230B02" w:rsidRDefault="00000000" w:rsidP="003310FB">
      <w:pPr>
        <w:spacing w:before="280"/>
        <w:rPr>
          <w:sz w:val="24"/>
          <w:szCs w:val="24"/>
        </w:rPr>
      </w:pPr>
      <w:r>
        <w:rPr>
          <w:b/>
          <w:sz w:val="24"/>
          <w:szCs w:val="24"/>
        </w:rPr>
        <w:t>Juridische onzekerheid</w:t>
      </w:r>
      <w:r>
        <w:rPr>
          <w:sz w:val="24"/>
          <w:szCs w:val="24"/>
        </w:rPr>
        <w:br/>
        <w:t xml:space="preserve">De wettelijke status van staking verschilt per rechtsgebied en is onderhevig aan verandering. Toekomstige regelgeving kan stakingdiensten beperken of verplichten tot extra eisen. </w:t>
      </w:r>
    </w:p>
    <w:p w14:paraId="0000000E" w14:textId="77777777" w:rsidR="00230B02" w:rsidRDefault="00000000">
      <w:pPr>
        <w:spacing w:before="240" w:after="240"/>
        <w:rPr>
          <w:b/>
          <w:sz w:val="24"/>
          <w:szCs w:val="24"/>
        </w:rPr>
      </w:pPr>
      <w:r>
        <w:rPr>
          <w:b/>
          <w:sz w:val="24"/>
          <w:szCs w:val="24"/>
        </w:rPr>
        <w:t>Belangrijkste risico's van de SOL vault</w:t>
      </w:r>
    </w:p>
    <w:p w14:paraId="0000000F" w14:textId="77777777" w:rsidR="00230B02" w:rsidRDefault="00000000">
      <w:pPr>
        <w:spacing w:before="240" w:after="240"/>
        <w:rPr>
          <w:sz w:val="24"/>
          <w:szCs w:val="24"/>
        </w:rPr>
      </w:pPr>
      <w:r>
        <w:rPr>
          <w:sz w:val="24"/>
          <w:szCs w:val="24"/>
        </w:rPr>
        <w:t>Voordat je je SOL voor een jaar vastzet, is het cruciaal dat je de volgende, specifieke risico's voor Solana begrijpt:</w:t>
      </w:r>
    </w:p>
    <w:p w14:paraId="00000010" w14:textId="77777777" w:rsidR="00230B02" w:rsidRDefault="00000000">
      <w:pPr>
        <w:numPr>
          <w:ilvl w:val="0"/>
          <w:numId w:val="1"/>
        </w:numPr>
        <w:spacing w:before="240"/>
        <w:rPr>
          <w:sz w:val="24"/>
          <w:szCs w:val="24"/>
        </w:rPr>
      </w:pPr>
      <w:r>
        <w:rPr>
          <w:b/>
          <w:sz w:val="24"/>
          <w:szCs w:val="24"/>
        </w:rPr>
        <w:t>Risico op netwerkstoringen:</w:t>
      </w:r>
      <w:r>
        <w:rPr>
          <w:sz w:val="24"/>
          <w:szCs w:val="24"/>
        </w:rPr>
        <w:t xml:space="preserve"> Het Solana-netwerk heeft in het verleden meerdere keren urenlang platgelegen. Tijdens zo'n storing worden er </w:t>
      </w:r>
      <w:r>
        <w:rPr>
          <w:b/>
          <w:sz w:val="24"/>
          <w:szCs w:val="24"/>
        </w:rPr>
        <w:t>geen beloningen verdiend</w:t>
      </w:r>
      <w:r>
        <w:rPr>
          <w:sz w:val="24"/>
          <w:szCs w:val="24"/>
        </w:rPr>
        <w:t xml:space="preserve"> en is het netwerk onbruikbaar.</w:t>
      </w:r>
    </w:p>
    <w:p w14:paraId="00000011" w14:textId="77777777" w:rsidR="00230B02" w:rsidRDefault="00000000">
      <w:pPr>
        <w:numPr>
          <w:ilvl w:val="0"/>
          <w:numId w:val="1"/>
        </w:numPr>
        <w:rPr>
          <w:sz w:val="24"/>
          <w:szCs w:val="24"/>
        </w:rPr>
      </w:pPr>
      <w:r>
        <w:rPr>
          <w:b/>
          <w:sz w:val="24"/>
          <w:szCs w:val="24"/>
        </w:rPr>
        <w:t>Hoge prijsschommelingen:</w:t>
      </w:r>
      <w:r>
        <w:rPr>
          <w:sz w:val="24"/>
          <w:szCs w:val="24"/>
        </w:rPr>
        <w:t xml:space="preserve"> De waarde van SOL is zeer volatiel. Omdat je inleg een heel jaar vaststaat, ben je langdurig blootgesteld aan dit risico.</w:t>
      </w:r>
    </w:p>
    <w:p w14:paraId="00000012" w14:textId="77777777" w:rsidR="00230B02" w:rsidRDefault="00000000">
      <w:pPr>
        <w:numPr>
          <w:ilvl w:val="0"/>
          <w:numId w:val="1"/>
        </w:numPr>
        <w:rPr>
          <w:sz w:val="24"/>
          <w:szCs w:val="24"/>
        </w:rPr>
      </w:pPr>
      <w:r>
        <w:rPr>
          <w:b/>
          <w:sz w:val="24"/>
          <w:szCs w:val="24"/>
        </w:rPr>
        <w:t>Gecentraliseerd netwerk:</w:t>
      </w:r>
      <w:r>
        <w:rPr>
          <w:sz w:val="24"/>
          <w:szCs w:val="24"/>
        </w:rPr>
        <w:t xml:space="preserve"> Een relatief kleine groep partijen heeft veel controle over het Solana-netwerk. Problemen bij deze partijen kunnen grotere gevolgen hebben voor de stabiliteit.</w:t>
      </w:r>
    </w:p>
    <w:p w14:paraId="00000013" w14:textId="77777777" w:rsidR="00230B02" w:rsidRDefault="00000000">
      <w:pPr>
        <w:numPr>
          <w:ilvl w:val="0"/>
          <w:numId w:val="1"/>
        </w:numPr>
        <w:spacing w:after="240"/>
        <w:rPr>
          <w:sz w:val="24"/>
          <w:szCs w:val="24"/>
        </w:rPr>
      </w:pPr>
      <w:r>
        <w:rPr>
          <w:b/>
          <w:sz w:val="24"/>
          <w:szCs w:val="24"/>
        </w:rPr>
        <w:t>Afhankelijkheid van partners:</w:t>
      </w:r>
      <w:r>
        <w:rPr>
          <w:sz w:val="24"/>
          <w:szCs w:val="24"/>
        </w:rPr>
        <w:t xml:space="preserve"> Wij beheren de staking via externe partners. Hun prestaties en keuzes bepalen de hoogte van jouw rendement.</w:t>
      </w:r>
    </w:p>
    <w:p w14:paraId="3BBB8939" w14:textId="77777777" w:rsidR="003310FB" w:rsidRPr="003310FB" w:rsidRDefault="003310FB" w:rsidP="003310FB">
      <w:pPr>
        <w:ind w:left="360"/>
        <w:rPr>
          <w:sz w:val="24"/>
          <w:szCs w:val="24"/>
          <w:lang w:val="nl-NL"/>
        </w:rPr>
      </w:pPr>
      <w:r w:rsidRPr="003310FB">
        <w:rPr>
          <w:sz w:val="24"/>
          <w:szCs w:val="24"/>
          <w:lang w:val="nl-NL"/>
        </w:rPr>
        <w:t xml:space="preserve">De </w:t>
      </w:r>
      <w:proofErr w:type="spellStart"/>
      <w:r w:rsidRPr="003310FB">
        <w:rPr>
          <w:sz w:val="24"/>
          <w:szCs w:val="24"/>
          <w:lang w:val="nl-NL"/>
        </w:rPr>
        <w:t>stakingdienst</w:t>
      </w:r>
      <w:proofErr w:type="spellEnd"/>
      <w:r w:rsidRPr="003310FB">
        <w:rPr>
          <w:sz w:val="24"/>
          <w:szCs w:val="24"/>
          <w:lang w:val="nl-NL"/>
        </w:rPr>
        <w:t xml:space="preserve"> van Knaken biedt klanten uitsluitend de mogelijkheid om hun bij Knaken in bewaring gehouden crypto-activa te gebruiken voor deelname aan </w:t>
      </w:r>
      <w:proofErr w:type="spellStart"/>
      <w:r w:rsidRPr="003310FB">
        <w:rPr>
          <w:sz w:val="24"/>
          <w:szCs w:val="24"/>
          <w:lang w:val="nl-NL"/>
        </w:rPr>
        <w:t>stakingprogramma’s</w:t>
      </w:r>
      <w:proofErr w:type="spellEnd"/>
      <w:r w:rsidRPr="003310FB">
        <w:rPr>
          <w:sz w:val="24"/>
          <w:szCs w:val="24"/>
          <w:lang w:val="nl-NL"/>
        </w:rPr>
        <w:t xml:space="preserve"> van derde partijen. Deelname aan staking vindt uitsluitend plaats op uitdrukkelijke instructie van de klant. Knaken neemt nooit zelfstandig de beslissing om activa van klanten in te zetten voor staking. Knaken treedt enkel op als technisch en administratief facilitator. De daadwerkelijke uitvoering van het </w:t>
      </w:r>
      <w:proofErr w:type="spellStart"/>
      <w:r w:rsidRPr="003310FB">
        <w:rPr>
          <w:sz w:val="24"/>
          <w:szCs w:val="24"/>
          <w:lang w:val="nl-NL"/>
        </w:rPr>
        <w:t>stakingprogramma</w:t>
      </w:r>
      <w:proofErr w:type="spellEnd"/>
      <w:r w:rsidRPr="003310FB">
        <w:rPr>
          <w:sz w:val="24"/>
          <w:szCs w:val="24"/>
          <w:lang w:val="nl-NL"/>
        </w:rPr>
        <w:t xml:space="preserve"> vindt plaats bij een derde partij. Eventuele </w:t>
      </w:r>
      <w:proofErr w:type="spellStart"/>
      <w:r w:rsidRPr="003310FB">
        <w:rPr>
          <w:sz w:val="24"/>
          <w:szCs w:val="24"/>
          <w:lang w:val="nl-NL"/>
        </w:rPr>
        <w:t>stakingrewards</w:t>
      </w:r>
      <w:proofErr w:type="spellEnd"/>
      <w:r w:rsidRPr="003310FB">
        <w:rPr>
          <w:sz w:val="24"/>
          <w:szCs w:val="24"/>
          <w:lang w:val="nl-NL"/>
        </w:rPr>
        <w:t xml:space="preserve"> worden gegenereerd en uitgekeerd na aftrek van een vooraf bekendgemaakte </w:t>
      </w:r>
      <w:r w:rsidRPr="003310FB">
        <w:rPr>
          <w:sz w:val="24"/>
          <w:szCs w:val="24"/>
          <w:lang w:val="nl-NL"/>
        </w:rPr>
        <w:lastRenderedPageBreak/>
        <w:t>service fee. Knaken verstrekt geen advies over de geschiktheid van staking en voert geen discretionair beheer over klantactiva. De klant blijft volledig verantwoordelijk voor zijn keuzes en de daaraan verbonden risico’s. Deelname aan staking is vrijwillig.</w:t>
      </w:r>
    </w:p>
    <w:p w14:paraId="00000015" w14:textId="77777777" w:rsidR="00230B02" w:rsidRPr="003310FB" w:rsidRDefault="00230B02">
      <w:pPr>
        <w:spacing w:before="240" w:after="240"/>
        <w:rPr>
          <w:sz w:val="24"/>
          <w:szCs w:val="24"/>
          <w:lang w:val="nl-NL"/>
        </w:rPr>
      </w:pPr>
    </w:p>
    <w:p w14:paraId="00000016" w14:textId="77777777" w:rsidR="00230B02" w:rsidRDefault="00230B02">
      <w:pPr>
        <w:rPr>
          <w:sz w:val="24"/>
          <w:szCs w:val="24"/>
        </w:rPr>
      </w:pPr>
    </w:p>
    <w:sectPr w:rsidR="00230B0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06F43"/>
    <w:multiLevelType w:val="multilevel"/>
    <w:tmpl w:val="71B6B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26039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B02"/>
    <w:rsid w:val="00230B02"/>
    <w:rsid w:val="003310FB"/>
    <w:rsid w:val="006D1A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9510"/>
  <w15:docId w15:val="{3F2A7D4F-E9F3-404D-84D2-8BA002EB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31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4100</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 de Wild</cp:lastModifiedBy>
  <cp:revision>2</cp:revision>
  <dcterms:created xsi:type="dcterms:W3CDTF">2025-09-18T12:46:00Z</dcterms:created>
  <dcterms:modified xsi:type="dcterms:W3CDTF">2025-09-18T12:46:00Z</dcterms:modified>
</cp:coreProperties>
</file>